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A4" w:rsidRPr="00115946" w:rsidRDefault="00361DA4" w:rsidP="00361DA4">
      <w:pPr>
        <w:widowControl/>
        <w:jc w:val="left"/>
        <w:rPr>
          <w:rFonts w:eastAsia="仿宋_GB2312"/>
          <w:sz w:val="32"/>
          <w:szCs w:val="32"/>
        </w:rPr>
      </w:pPr>
      <w:r w:rsidRPr="00D42127">
        <w:rPr>
          <w:rFonts w:eastAsia="仿宋_GB2312" w:hint="eastAsia"/>
          <w:sz w:val="32"/>
          <w:szCs w:val="32"/>
        </w:rPr>
        <w:t>附件：</w:t>
      </w:r>
    </w:p>
    <w:p w:rsidR="00361DA4" w:rsidRPr="00115946" w:rsidRDefault="00361DA4" w:rsidP="00361DA4">
      <w:pPr>
        <w:widowControl/>
        <w:jc w:val="center"/>
        <w:rPr>
          <w:rFonts w:eastAsia="方正小标宋简体"/>
          <w:b/>
          <w:sz w:val="36"/>
          <w:szCs w:val="32"/>
        </w:rPr>
      </w:pPr>
      <w:r w:rsidRPr="00D42127">
        <w:rPr>
          <w:rFonts w:eastAsia="方正小标宋简体" w:hint="eastAsia"/>
          <w:b/>
          <w:sz w:val="36"/>
          <w:szCs w:val="32"/>
        </w:rPr>
        <w:t>教育数据异地</w:t>
      </w:r>
      <w:proofErr w:type="gramStart"/>
      <w:r w:rsidRPr="00D42127">
        <w:rPr>
          <w:rFonts w:eastAsia="方正小标宋简体" w:hint="eastAsia"/>
          <w:b/>
          <w:sz w:val="36"/>
          <w:szCs w:val="32"/>
        </w:rPr>
        <w:t>灾备服务</w:t>
      </w:r>
      <w:proofErr w:type="gramEnd"/>
      <w:r w:rsidRPr="00D42127">
        <w:rPr>
          <w:rFonts w:eastAsia="方正小标宋简体" w:hint="eastAsia"/>
          <w:b/>
          <w:sz w:val="36"/>
          <w:szCs w:val="32"/>
        </w:rPr>
        <w:t>介绍</w:t>
      </w:r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教育数据</w:t>
      </w:r>
      <w:proofErr w:type="gramStart"/>
      <w:r>
        <w:rPr>
          <w:rFonts w:eastAsia="仿宋_GB2312" w:hint="eastAsia"/>
          <w:sz w:val="32"/>
        </w:rPr>
        <w:t>灾备中心</w:t>
      </w:r>
      <w:proofErr w:type="gramEnd"/>
      <w:r>
        <w:rPr>
          <w:rFonts w:eastAsia="仿宋_GB2312" w:hint="eastAsia"/>
          <w:sz w:val="32"/>
        </w:rPr>
        <w:t>为</w:t>
      </w:r>
      <w:r>
        <w:rPr>
          <w:rFonts w:eastAsia="仿宋_GB2312" w:hint="eastAsia"/>
          <w:sz w:val="32"/>
          <w:szCs w:val="32"/>
        </w:rPr>
        <w:t>各级教育行政部门（含直属单位）和各级各类学校</w:t>
      </w:r>
      <w:r>
        <w:rPr>
          <w:rFonts w:eastAsia="仿宋_GB2312" w:hint="eastAsia"/>
          <w:sz w:val="32"/>
        </w:rPr>
        <w:t>提供专业的</w:t>
      </w:r>
      <w:r>
        <w:rPr>
          <w:rFonts w:eastAsia="仿宋_GB2312" w:hint="eastAsia"/>
          <w:sz w:val="32"/>
          <w:szCs w:val="32"/>
        </w:rPr>
        <w:t>信息系统关键业务数据</w:t>
      </w:r>
      <w:proofErr w:type="gramStart"/>
      <w:r>
        <w:rPr>
          <w:rFonts w:eastAsia="仿宋_GB2312" w:hint="eastAsia"/>
          <w:sz w:val="32"/>
        </w:rPr>
        <w:t>异地灾备服务</w:t>
      </w:r>
      <w:proofErr w:type="gramEnd"/>
      <w:r>
        <w:rPr>
          <w:rFonts w:eastAsia="仿宋_GB2312" w:hint="eastAsia"/>
          <w:sz w:val="32"/>
        </w:rPr>
        <w:t>，具体服务内容包括：</w:t>
      </w:r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42127">
        <w:rPr>
          <w:rFonts w:eastAsia="黑体"/>
          <w:sz w:val="32"/>
          <w:szCs w:val="32"/>
        </w:rPr>
        <w:t>1.</w:t>
      </w:r>
      <w:proofErr w:type="gramStart"/>
      <w:r w:rsidRPr="00D42127">
        <w:rPr>
          <w:rFonts w:eastAsia="黑体" w:hint="eastAsia"/>
          <w:sz w:val="32"/>
          <w:szCs w:val="32"/>
        </w:rPr>
        <w:t>灾备预案</w:t>
      </w:r>
      <w:proofErr w:type="gramEnd"/>
      <w:r w:rsidRPr="00D42127">
        <w:rPr>
          <w:rFonts w:eastAsia="黑体" w:hint="eastAsia"/>
          <w:sz w:val="32"/>
          <w:szCs w:val="32"/>
        </w:rPr>
        <w:t>和演练手册的编制与维护</w:t>
      </w:r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42127">
        <w:rPr>
          <w:rFonts w:eastAsia="仿宋_GB2312" w:hint="eastAsia"/>
          <w:sz w:val="32"/>
          <w:szCs w:val="32"/>
        </w:rPr>
        <w:t>根据用户需求，综合信息系统的业务特点和运行环境，</w:t>
      </w:r>
      <w:proofErr w:type="gramStart"/>
      <w:r w:rsidRPr="00D42127">
        <w:rPr>
          <w:rFonts w:eastAsia="仿宋_GB2312" w:hint="eastAsia"/>
          <w:sz w:val="32"/>
          <w:szCs w:val="32"/>
        </w:rPr>
        <w:t>编制灾备预案</w:t>
      </w:r>
      <w:proofErr w:type="gramEnd"/>
      <w:r w:rsidRPr="00D42127">
        <w:rPr>
          <w:rFonts w:eastAsia="仿宋_GB2312" w:hint="eastAsia"/>
          <w:sz w:val="32"/>
          <w:szCs w:val="32"/>
        </w:rPr>
        <w:t>手册和演练手册，定期进行更新维护。</w:t>
      </w:r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42127">
        <w:rPr>
          <w:rFonts w:eastAsia="黑体"/>
          <w:sz w:val="32"/>
          <w:szCs w:val="32"/>
        </w:rPr>
        <w:t>2.</w:t>
      </w:r>
      <w:r w:rsidRPr="00D42127">
        <w:rPr>
          <w:rFonts w:eastAsia="黑体" w:hint="eastAsia"/>
          <w:sz w:val="32"/>
          <w:szCs w:val="32"/>
        </w:rPr>
        <w:t>数据备份</w:t>
      </w:r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42127">
        <w:rPr>
          <w:rFonts w:eastAsia="仿宋_GB2312" w:hint="eastAsia"/>
          <w:sz w:val="32"/>
          <w:szCs w:val="32"/>
        </w:rPr>
        <w:t>根据用户的实际情况，采用不同技术手段将系统数据从用户的生产中心备份到教育</w:t>
      </w:r>
      <w:proofErr w:type="gramStart"/>
      <w:r w:rsidRPr="00D42127">
        <w:rPr>
          <w:rFonts w:eastAsia="仿宋_GB2312" w:hint="eastAsia"/>
          <w:sz w:val="32"/>
          <w:szCs w:val="32"/>
        </w:rPr>
        <w:t>数据灾备中心</w:t>
      </w:r>
      <w:proofErr w:type="gramEnd"/>
      <w:r w:rsidRPr="00D42127">
        <w:rPr>
          <w:rFonts w:eastAsia="仿宋_GB2312" w:hint="eastAsia"/>
          <w:sz w:val="32"/>
          <w:szCs w:val="32"/>
        </w:rPr>
        <w:t>，并实现数据准实时同步（小时级）。</w:t>
      </w:r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42127">
        <w:rPr>
          <w:rFonts w:eastAsia="黑体"/>
          <w:sz w:val="32"/>
          <w:szCs w:val="32"/>
        </w:rPr>
        <w:t>3.</w:t>
      </w:r>
      <w:r w:rsidRPr="00D42127">
        <w:rPr>
          <w:rFonts w:eastAsia="黑体" w:hint="eastAsia"/>
          <w:sz w:val="32"/>
          <w:szCs w:val="32"/>
        </w:rPr>
        <w:t>数据验证</w:t>
      </w:r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42127">
        <w:rPr>
          <w:rFonts w:eastAsia="仿宋_GB2312" w:hint="eastAsia"/>
          <w:sz w:val="32"/>
          <w:szCs w:val="32"/>
        </w:rPr>
        <w:t>根据用户需求，定期对</w:t>
      </w:r>
      <w:proofErr w:type="gramStart"/>
      <w:r w:rsidRPr="00D42127">
        <w:rPr>
          <w:rFonts w:eastAsia="仿宋_GB2312" w:hint="eastAsia"/>
          <w:sz w:val="32"/>
          <w:szCs w:val="32"/>
        </w:rPr>
        <w:t>灾备中心</w:t>
      </w:r>
      <w:proofErr w:type="gramEnd"/>
      <w:r w:rsidRPr="00D42127">
        <w:rPr>
          <w:rFonts w:eastAsia="仿宋_GB2312" w:hint="eastAsia"/>
          <w:sz w:val="32"/>
          <w:szCs w:val="32"/>
        </w:rPr>
        <w:t>的数据与用户生产中心的数据进行验证比对，检验数据是否一致，确保用户生产中心的数据已成功备份</w:t>
      </w:r>
      <w:proofErr w:type="gramStart"/>
      <w:r w:rsidRPr="00D42127">
        <w:rPr>
          <w:rFonts w:eastAsia="仿宋_GB2312" w:hint="eastAsia"/>
          <w:sz w:val="32"/>
          <w:szCs w:val="32"/>
        </w:rPr>
        <w:t>至灾备中心</w:t>
      </w:r>
      <w:proofErr w:type="gramEnd"/>
      <w:r w:rsidRPr="00D42127">
        <w:rPr>
          <w:rFonts w:eastAsia="仿宋_GB2312" w:hint="eastAsia"/>
          <w:sz w:val="32"/>
          <w:szCs w:val="32"/>
        </w:rPr>
        <w:t>并保持可用。</w:t>
      </w:r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42127">
        <w:rPr>
          <w:rFonts w:eastAsia="黑体"/>
          <w:sz w:val="32"/>
          <w:szCs w:val="32"/>
        </w:rPr>
        <w:t>4.</w:t>
      </w:r>
      <w:proofErr w:type="gramStart"/>
      <w:r w:rsidRPr="00D42127">
        <w:rPr>
          <w:rFonts w:eastAsia="黑体" w:hint="eastAsia"/>
          <w:sz w:val="32"/>
          <w:szCs w:val="32"/>
        </w:rPr>
        <w:t>灾备演练</w:t>
      </w:r>
      <w:proofErr w:type="gramEnd"/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42127">
        <w:rPr>
          <w:rFonts w:eastAsia="仿宋_GB2312" w:hint="eastAsia"/>
          <w:sz w:val="32"/>
          <w:szCs w:val="32"/>
        </w:rPr>
        <w:t>根据用户需求，按照信息系统业务特点进行灾难恢复演练。每年至少组织</w:t>
      </w:r>
      <w:proofErr w:type="gramStart"/>
      <w:r w:rsidRPr="00D42127">
        <w:rPr>
          <w:rFonts w:eastAsia="仿宋_GB2312" w:hint="eastAsia"/>
          <w:sz w:val="32"/>
          <w:szCs w:val="32"/>
        </w:rPr>
        <w:t>一次灾备演练</w:t>
      </w:r>
      <w:proofErr w:type="gramEnd"/>
      <w:r w:rsidRPr="00D42127">
        <w:rPr>
          <w:rFonts w:eastAsia="仿宋_GB2312" w:hint="eastAsia"/>
          <w:sz w:val="32"/>
          <w:szCs w:val="32"/>
        </w:rPr>
        <w:t>，并总结优化演练预案和手册。</w:t>
      </w:r>
    </w:p>
    <w:p w:rsidR="00361DA4" w:rsidRPr="00115946" w:rsidRDefault="00361DA4" w:rsidP="00361DA4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42127">
        <w:rPr>
          <w:rFonts w:eastAsia="黑体"/>
          <w:sz w:val="32"/>
          <w:szCs w:val="32"/>
        </w:rPr>
        <w:t>5.</w:t>
      </w:r>
      <w:proofErr w:type="gramStart"/>
      <w:r w:rsidRPr="00D42127">
        <w:rPr>
          <w:rFonts w:eastAsia="黑体" w:hint="eastAsia"/>
          <w:sz w:val="32"/>
          <w:szCs w:val="32"/>
        </w:rPr>
        <w:t>灾备技术</w:t>
      </w:r>
      <w:proofErr w:type="gramEnd"/>
      <w:r w:rsidRPr="00D42127">
        <w:rPr>
          <w:rFonts w:eastAsia="黑体" w:hint="eastAsia"/>
          <w:sz w:val="32"/>
          <w:szCs w:val="32"/>
        </w:rPr>
        <w:t>支持</w:t>
      </w:r>
    </w:p>
    <w:p w:rsidR="00CB4191" w:rsidRPr="00361DA4" w:rsidRDefault="00361DA4" w:rsidP="00361DA4">
      <w:pPr>
        <w:ind w:firstLineChars="200" w:firstLine="640"/>
        <w:rPr>
          <w:rFonts w:eastAsia="华文中宋"/>
          <w:b/>
          <w:kern w:val="0"/>
          <w:sz w:val="36"/>
          <w:szCs w:val="36"/>
        </w:rPr>
      </w:pPr>
      <w:r w:rsidRPr="00D42127">
        <w:rPr>
          <w:rFonts w:eastAsia="仿宋_GB2312" w:hint="eastAsia"/>
          <w:sz w:val="32"/>
          <w:szCs w:val="32"/>
        </w:rPr>
        <w:t>灾备中心安排专员负责用户的灾备业务实施，对灾备复制的状态和安全进行监控和技术支持，确保灾备业务正常运行。</w:t>
      </w:r>
      <w:bookmarkStart w:id="0" w:name="_GoBack"/>
      <w:bookmarkEnd w:id="0"/>
    </w:p>
    <w:sectPr w:rsidR="00CB4191" w:rsidRPr="00361DA4" w:rsidSect="001F7FAD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0F" w:rsidRDefault="00D6690F" w:rsidP="00361DA4">
      <w:r>
        <w:separator/>
      </w:r>
    </w:p>
  </w:endnote>
  <w:endnote w:type="continuationSeparator" w:id="0">
    <w:p w:rsidR="00D6690F" w:rsidRDefault="00D6690F" w:rsidP="0036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0F" w:rsidRDefault="00D6690F" w:rsidP="00361DA4">
      <w:r>
        <w:separator/>
      </w:r>
    </w:p>
  </w:footnote>
  <w:footnote w:type="continuationSeparator" w:id="0">
    <w:p w:rsidR="00D6690F" w:rsidRDefault="00D6690F" w:rsidP="0036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0E"/>
    <w:rsid w:val="00361DA4"/>
    <w:rsid w:val="00CB4191"/>
    <w:rsid w:val="00D6690F"/>
    <w:rsid w:val="00F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D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MOE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2019-05-28T02:08:00Z</dcterms:created>
  <dcterms:modified xsi:type="dcterms:W3CDTF">2019-05-28T02:08:00Z</dcterms:modified>
</cp:coreProperties>
</file>